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28"/>
          <w:szCs w:val="28"/>
        </w:rPr>
      </w:pPr>
      <w:r>
        <w:rPr>
          <w:rFonts w:ascii="黑体" w:hAnsi="黑体" w:eastAsia="黑体"/>
          <w:b/>
          <w:sz w:val="28"/>
          <w:szCs w:val="28"/>
        </w:rPr>
        <w:drawing>
          <wp:inline distT="0" distB="0" distL="0" distR="0">
            <wp:extent cx="1273175" cy="360680"/>
            <wp:effectExtent l="0" t="0" r="6985" b="5080"/>
            <wp:docPr id="3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28"/>
          <w:szCs w:val="28"/>
        </w:rPr>
        <w:t xml:space="preserve">          《在线课堂》学习单</w:t>
      </w:r>
    </w:p>
    <w:p>
      <w:pPr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 xml:space="preserve">  班级：             姓名：</w:t>
      </w:r>
    </w:p>
    <w:tbl>
      <w:tblPr>
        <w:tblStyle w:val="5"/>
        <w:tblpPr w:leftFromText="180" w:rightFromText="180" w:vertAnchor="text" w:horzAnchor="margin" w:tblpY="353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8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380" w:type="dxa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单元</w:t>
            </w:r>
          </w:p>
        </w:tc>
        <w:tc>
          <w:tcPr>
            <w:tcW w:w="8340" w:type="dxa"/>
          </w:tcPr>
          <w:p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第四单元小数的意义和性质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380" w:type="dxa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课题</w:t>
            </w:r>
          </w:p>
        </w:tc>
        <w:tc>
          <w:tcPr>
            <w:tcW w:w="8340" w:type="dxa"/>
          </w:tcPr>
          <w:p>
            <w:pPr>
              <w:rPr>
                <w:kern w:val="0"/>
                <w:sz w:val="24"/>
                <w:szCs w:val="24"/>
              </w:rPr>
            </w:pPr>
            <w:bookmarkStart w:id="0" w:name="_GoBack"/>
            <w:r>
              <w:rPr>
                <w:rFonts w:hint="eastAsia"/>
                <w:kern w:val="0"/>
                <w:sz w:val="24"/>
                <w:szCs w:val="24"/>
              </w:rPr>
              <w:t>小数的大小比较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</w:trPr>
        <w:tc>
          <w:tcPr>
            <w:tcW w:w="1380" w:type="dxa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新</w:t>
            </w:r>
          </w:p>
        </w:tc>
        <w:tc>
          <w:tcPr>
            <w:tcW w:w="8340" w:type="dxa"/>
          </w:tcPr>
          <w:p>
            <w:pPr>
              <w:spacing w:line="4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rFonts w:hint="eastAsia"/>
                <w:sz w:val="22"/>
                <w:szCs w:val="22"/>
              </w:rPr>
              <w:t>比较下面每组中两个数的大小。</w:t>
            </w:r>
          </w:p>
          <w:p>
            <w:pPr>
              <w:spacing w:line="4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  <w:r>
              <w:rPr>
                <w:rFonts w:ascii="方正书宋_GBK" w:hAnsi="方正书宋_GBK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　　</w:t>
            </w:r>
            <w:r>
              <w:rPr>
                <w:rFonts w:ascii="方正书宋_GBK" w:hAnsi="方正书宋_GBK"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999　　　　　6124</w:t>
            </w:r>
            <w:r>
              <w:rPr>
                <w:rFonts w:ascii="方正书宋_GBK" w:hAnsi="方正书宋_GBK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　　</w:t>
            </w:r>
            <w:r>
              <w:rPr>
                <w:rFonts w:ascii="方正书宋_GBK" w:hAnsi="方正书宋_GBK"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6214　　　　　832</w:t>
            </w:r>
            <w:r>
              <w:rPr>
                <w:rFonts w:ascii="方正书宋_GBK" w:hAnsi="方正书宋_GBK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　　</w:t>
            </w:r>
            <w:r>
              <w:rPr>
                <w:rFonts w:ascii="方正书宋_GBK" w:hAnsi="方正书宋_GBK"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837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5" w:hRule="atLeast"/>
        </w:trPr>
        <w:tc>
          <w:tcPr>
            <w:tcW w:w="1380" w:type="dxa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pStyle w:val="6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自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主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攀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登</w:t>
            </w:r>
          </w:p>
        </w:tc>
        <w:tc>
          <w:tcPr>
            <w:tcW w:w="8340" w:type="dxa"/>
          </w:tcPr>
          <w:p>
            <w:pPr>
              <w:spacing w:line="4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drawing>
                <wp:inline distT="0" distB="0" distL="0" distR="0">
                  <wp:extent cx="1236980" cy="1069340"/>
                  <wp:effectExtent l="0" t="0" r="12700" b="12700"/>
                  <wp:docPr id="120" name="US188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US188.eps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320" cy="1069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rFonts w:hint="eastAsia"/>
                <w:sz w:val="22"/>
                <w:szCs w:val="22"/>
              </w:rPr>
              <w:t>右表是四名同学的跳远成绩</w:t>
            </w:r>
            <w:r>
              <w:rPr>
                <w:rFonts w:ascii="方正书宋_GBK" w:hAnsi="方正书宋_GBK"/>
                <w:sz w:val="22"/>
                <w:szCs w:val="22"/>
              </w:rPr>
              <w:t>,</w:t>
            </w:r>
            <w:r>
              <w:rPr>
                <w:rFonts w:hint="eastAsia"/>
                <w:sz w:val="22"/>
                <w:szCs w:val="22"/>
              </w:rPr>
              <w:t>你能给他们排出名次吗</w:t>
            </w:r>
            <w:r>
              <w:rPr>
                <w:rFonts w:ascii="方正书宋_GBK" w:hAnsi="方正书宋_GBK"/>
                <w:sz w:val="22"/>
                <w:szCs w:val="22"/>
              </w:rPr>
              <w:t>?</w:t>
            </w:r>
          </w:p>
          <w:p>
            <w:pPr>
              <w:spacing w:line="4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分析与解答</w:t>
            </w:r>
            <w:r>
              <w:rPr>
                <w:rFonts w:ascii="方正书宋_GBK" w:hAnsi="方正书宋_GBK"/>
                <w:sz w:val="22"/>
                <w:szCs w:val="22"/>
              </w:rPr>
              <w:t>: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先比较整数部分</w:t>
            </w:r>
            <w:r>
              <w:rPr>
                <w:rFonts w:ascii="方正书宋_GBK" w:hAnsi="方正书宋_GBK"/>
                <w:sz w:val="22"/>
                <w:szCs w:val="22"/>
              </w:rPr>
              <w:t>,</w:t>
            </w:r>
            <w:r>
              <w:rPr>
                <w:rFonts w:hint="eastAsia"/>
                <w:sz w:val="22"/>
                <w:szCs w:val="22"/>
              </w:rPr>
              <w:t>其中小明的整数部分是</w:t>
            </w:r>
            <w:r>
              <w:rPr>
                <w:sz w:val="22"/>
                <w:szCs w:val="22"/>
              </w:rPr>
              <w:t>3</w:t>
            </w:r>
            <w:r>
              <w:rPr>
                <w:rFonts w:ascii="方正书宋_GBK" w:hAnsi="方正书宋_GBK"/>
                <w:sz w:val="22"/>
                <w:szCs w:val="22"/>
              </w:rPr>
              <w:t>,</w:t>
            </w:r>
            <w:r>
              <w:rPr>
                <w:rFonts w:hint="eastAsia"/>
                <w:sz w:val="22"/>
                <w:szCs w:val="22"/>
              </w:rPr>
              <w:t>所以跳得最</w:t>
            </w:r>
            <w:r>
              <w:rPr>
                <w:rFonts w:ascii="方正书宋_GBK" w:hAnsi="方正书宋_GBK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　　</w:t>
            </w:r>
            <w:r>
              <w:rPr>
                <w:rFonts w:ascii="方正书宋_GBK" w:hAnsi="方正书宋_GBK"/>
                <w:sz w:val="22"/>
                <w:szCs w:val="22"/>
              </w:rPr>
              <w:t>);</w:t>
            </w:r>
            <w:r>
              <w:rPr>
                <w:rFonts w:hint="eastAsia"/>
                <w:sz w:val="22"/>
                <w:szCs w:val="22"/>
              </w:rPr>
              <w:t>其次比较小红、小莉和小军所跳距离的小数部分的十分位</w:t>
            </w:r>
            <w:r>
              <w:rPr>
                <w:rFonts w:ascii="方正书宋_GBK" w:hAnsi="方正书宋_GBK"/>
                <w:sz w:val="22"/>
                <w:szCs w:val="22"/>
              </w:rPr>
              <w:t>,</w:t>
            </w:r>
            <w:r>
              <w:rPr>
                <w:rFonts w:hint="eastAsia"/>
                <w:sz w:val="22"/>
                <w:szCs w:val="22"/>
              </w:rPr>
              <w:t>其中</w:t>
            </w:r>
            <w:r>
              <w:rPr>
                <w:sz w:val="22"/>
                <w:szCs w:val="22"/>
              </w:rPr>
              <w:t>2.93</w:t>
            </w:r>
            <w:r>
              <w:rPr>
                <w:rFonts w:hint="eastAsia"/>
                <w:sz w:val="22"/>
                <w:szCs w:val="22"/>
              </w:rPr>
              <w:t>的十分位是</w:t>
            </w:r>
            <w:r>
              <w:rPr>
                <w:rFonts w:ascii="方正书宋_GBK" w:hAnsi="方正书宋_GBK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　　</w:t>
            </w:r>
            <w:r>
              <w:rPr>
                <w:rFonts w:ascii="方正书宋_GBK" w:hAnsi="方正书宋_GBK"/>
                <w:sz w:val="22"/>
                <w:szCs w:val="22"/>
              </w:rPr>
              <w:t>),</w:t>
            </w:r>
            <w:r>
              <w:rPr>
                <w:rFonts w:hint="eastAsia"/>
                <w:sz w:val="22"/>
                <w:szCs w:val="22"/>
              </w:rPr>
              <w:t>因此小军排第</w:t>
            </w:r>
            <w:r>
              <w:rPr>
                <w:rFonts w:ascii="方正书宋_GBK" w:hAnsi="方正书宋_GBK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　　</w:t>
            </w:r>
            <w:r>
              <w:rPr>
                <w:rFonts w:ascii="方正书宋_GBK" w:hAnsi="方正书宋_GBK"/>
                <w:sz w:val="22"/>
                <w:szCs w:val="22"/>
              </w:rPr>
              <w:t>),</w:t>
            </w:r>
            <w:r>
              <w:rPr>
                <w:rFonts w:hint="eastAsia"/>
                <w:sz w:val="22"/>
                <w:szCs w:val="22"/>
              </w:rPr>
              <w:t>然后比较小红和小莉所跳距离的百分位</w:t>
            </w:r>
            <w:r>
              <w:rPr>
                <w:rFonts w:ascii="方正书宋_GBK" w:hAnsi="方正书宋_GBK"/>
                <w:sz w:val="22"/>
                <w:szCs w:val="22"/>
              </w:rPr>
              <w:t>,</w:t>
            </w:r>
            <w:r>
              <w:rPr>
                <w:rFonts w:hint="eastAsia"/>
                <w:sz w:val="22"/>
                <w:szCs w:val="22"/>
              </w:rPr>
              <w:t>其中</w:t>
            </w:r>
            <w:r>
              <w:rPr>
                <w:rFonts w:ascii="方正书宋_GBK" w:hAnsi="方正书宋_GBK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　　</w:t>
            </w:r>
            <w:r>
              <w:rPr>
                <w:rFonts w:ascii="方正书宋_GBK" w:hAnsi="方正书宋_GBK"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&gt;</w:t>
            </w:r>
            <w:r>
              <w:rPr>
                <w:rFonts w:ascii="方正书宋_GBK" w:hAnsi="方正书宋_GBK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　　</w:t>
            </w:r>
            <w:r>
              <w:rPr>
                <w:rFonts w:ascii="方正书宋_GBK" w:hAnsi="方正书宋_GBK"/>
                <w:sz w:val="22"/>
                <w:szCs w:val="22"/>
              </w:rPr>
              <w:t>),</w:t>
            </w:r>
            <w:r>
              <w:rPr>
                <w:rFonts w:hint="eastAsia"/>
                <w:sz w:val="22"/>
                <w:szCs w:val="22"/>
              </w:rPr>
              <w:t>也就是说</w:t>
            </w:r>
            <w:r>
              <w:rPr>
                <w:rFonts w:ascii="方正书宋_GBK" w:hAnsi="方正书宋_GBK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　　</w:t>
            </w:r>
            <w:r>
              <w:rPr>
                <w:rFonts w:ascii="方正书宋_GBK" w:hAnsi="方正书宋_GBK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排第三</w:t>
            </w:r>
            <w:r>
              <w:rPr>
                <w:rFonts w:ascii="方正书宋_GBK" w:hAnsi="方正书宋_GBK"/>
                <w:sz w:val="22"/>
                <w:szCs w:val="22"/>
              </w:rPr>
              <w:t>,</w:t>
            </w:r>
            <w:r>
              <w:rPr>
                <w:rFonts w:hint="eastAsia"/>
                <w:sz w:val="22"/>
                <w:szCs w:val="22"/>
              </w:rPr>
              <w:t>因此以上四人的名次是</w:t>
            </w:r>
            <w:r>
              <w:rPr>
                <w:rFonts w:ascii="方正书宋_GBK" w:hAnsi="方正书宋_GBK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　　</w:t>
            </w:r>
            <w:r>
              <w:rPr>
                <w:rFonts w:ascii="方正书宋_GBK" w:hAnsi="方正书宋_GBK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、</w:t>
            </w:r>
            <w:r>
              <w:rPr>
                <w:rFonts w:ascii="方正书宋_GBK" w:hAnsi="方正书宋_GBK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　　</w:t>
            </w:r>
            <w:r>
              <w:rPr>
                <w:rFonts w:ascii="方正书宋_GBK" w:hAnsi="方正书宋_GBK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、</w:t>
            </w:r>
            <w:r>
              <w:rPr>
                <w:rFonts w:ascii="方正书宋_GBK" w:hAnsi="方正书宋_GBK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　　</w:t>
            </w:r>
            <w:r>
              <w:rPr>
                <w:rFonts w:ascii="方正书宋_GBK" w:hAnsi="方正书宋_GBK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、</w:t>
            </w:r>
            <w:r>
              <w:rPr>
                <w:rFonts w:ascii="方正书宋_GBK" w:hAnsi="方正书宋_GBK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　　</w:t>
            </w:r>
            <w:r>
              <w:rPr>
                <w:rFonts w:ascii="方正书宋_GBK" w:hAnsi="方正书宋_GBK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>
              <w:rPr>
                <w:rFonts w:hint="eastAsia"/>
                <w:sz w:val="22"/>
                <w:szCs w:val="22"/>
              </w:rPr>
              <w:t>通过预习</w:t>
            </w:r>
            <w:r>
              <w:rPr>
                <w:rFonts w:ascii="方正书宋_GBK" w:hAnsi="方正书宋_GBK"/>
                <w:sz w:val="22"/>
                <w:szCs w:val="22"/>
              </w:rPr>
              <w:t>,</w:t>
            </w:r>
            <w:r>
              <w:rPr>
                <w:rFonts w:hint="eastAsia"/>
                <w:sz w:val="22"/>
                <w:szCs w:val="22"/>
              </w:rPr>
              <w:t>我知道了</w:t>
            </w:r>
            <w:r>
              <w:rPr>
                <w:rFonts w:ascii="方正书宋_GBK" w:hAnsi="方正书宋_GBK"/>
                <w:sz w:val="22"/>
                <w:szCs w:val="22"/>
              </w:rPr>
              <w:t>,</w:t>
            </w:r>
            <w:r>
              <w:rPr>
                <w:rFonts w:hint="eastAsia"/>
                <w:sz w:val="22"/>
                <w:szCs w:val="22"/>
              </w:rPr>
              <w:t>比较两个小数的大小时</w:t>
            </w:r>
            <w:r>
              <w:rPr>
                <w:rFonts w:ascii="方正书宋_GBK" w:hAnsi="方正书宋_GBK"/>
                <w:sz w:val="22"/>
                <w:szCs w:val="22"/>
              </w:rPr>
              <w:t>,</w:t>
            </w:r>
            <w:r>
              <w:rPr>
                <w:rFonts w:hint="eastAsia"/>
                <w:sz w:val="22"/>
                <w:szCs w:val="22"/>
              </w:rPr>
              <w:t>先比较</w:t>
            </w:r>
            <w:r>
              <w:rPr>
                <w:rFonts w:ascii="方正书宋_GBK" w:hAnsi="方正书宋_GBK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　　</w:t>
            </w:r>
            <w:r>
              <w:rPr>
                <w:rFonts w:ascii="方正书宋_GBK" w:hAnsi="方正书宋_GBK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部分</w:t>
            </w:r>
            <w:r>
              <w:rPr>
                <w:rFonts w:ascii="方正书宋_GBK" w:hAnsi="方正书宋_GBK"/>
                <w:sz w:val="22"/>
                <w:szCs w:val="22"/>
              </w:rPr>
              <w:t>,</w:t>
            </w:r>
            <w:r>
              <w:rPr>
                <w:rFonts w:hint="eastAsia"/>
                <w:sz w:val="22"/>
                <w:szCs w:val="22"/>
              </w:rPr>
              <w:t>整数部分大的那个数就</w:t>
            </w:r>
            <w:r>
              <w:rPr>
                <w:rFonts w:ascii="方正书宋_GBK" w:hAnsi="方正书宋_GBK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　　</w:t>
            </w:r>
            <w:r>
              <w:rPr>
                <w:rFonts w:ascii="方正书宋_GBK" w:hAnsi="方正书宋_GBK"/>
                <w:sz w:val="22"/>
                <w:szCs w:val="22"/>
              </w:rPr>
              <w:t>),</w:t>
            </w:r>
            <w:r>
              <w:rPr>
                <w:rFonts w:hint="eastAsia"/>
                <w:sz w:val="22"/>
                <w:szCs w:val="22"/>
              </w:rPr>
              <w:t>整数部分相同</w:t>
            </w:r>
            <w:r>
              <w:rPr>
                <w:rFonts w:ascii="方正书宋_GBK" w:hAnsi="方正书宋_GBK"/>
                <w:sz w:val="22"/>
                <w:szCs w:val="22"/>
              </w:rPr>
              <w:t>,</w:t>
            </w:r>
            <w:r>
              <w:rPr>
                <w:rFonts w:hint="eastAsia"/>
                <w:sz w:val="22"/>
                <w:szCs w:val="22"/>
              </w:rPr>
              <w:t>就比较</w:t>
            </w:r>
            <w:r>
              <w:rPr>
                <w:rFonts w:ascii="方正书宋_GBK" w:hAnsi="方正书宋_GBK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　　</w:t>
            </w:r>
            <w:r>
              <w:rPr>
                <w:rFonts w:ascii="方正书宋_GBK" w:hAnsi="方正书宋_GBK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位</w:t>
            </w:r>
            <w:r>
              <w:rPr>
                <w:rFonts w:ascii="方正书宋_GBK" w:hAnsi="方正书宋_GBK"/>
                <w:sz w:val="22"/>
                <w:szCs w:val="22"/>
              </w:rPr>
              <w:t>,</w:t>
            </w:r>
            <w:r>
              <w:rPr>
                <w:rFonts w:hint="eastAsia"/>
                <w:sz w:val="22"/>
                <w:szCs w:val="22"/>
              </w:rPr>
              <w:t>十分位大的那个数就大</w:t>
            </w:r>
            <w:r>
              <w:rPr>
                <w:rFonts w:ascii="方正书宋_GBK" w:hAnsi="方正书宋_GBK"/>
                <w:sz w:val="22"/>
                <w:szCs w:val="22"/>
              </w:rPr>
              <w:t>,</w:t>
            </w:r>
            <w:r>
              <w:rPr>
                <w:rFonts w:hint="eastAsia"/>
                <w:sz w:val="22"/>
                <w:szCs w:val="22"/>
              </w:rPr>
              <w:t>十分位相同就比较</w:t>
            </w:r>
            <w:r>
              <w:rPr>
                <w:rFonts w:ascii="方正书宋_GBK" w:hAnsi="方正书宋_GBK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　　</w:t>
            </w:r>
            <w:r>
              <w:rPr>
                <w:rFonts w:ascii="方正书宋_GBK" w:hAnsi="方正书宋_GBK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位</w:t>
            </w:r>
            <w:r>
              <w:rPr>
                <w:rFonts w:ascii="方正书宋_GBK" w:hAnsi="方正书宋_GBK"/>
                <w:sz w:val="22"/>
                <w:szCs w:val="22"/>
              </w:rPr>
              <w:t>,</w:t>
            </w:r>
            <w:r>
              <w:rPr>
                <w:rFonts w:hint="eastAsia"/>
                <w:sz w:val="22"/>
                <w:szCs w:val="22"/>
              </w:rPr>
              <w:t>百分位大的那个数就大</w:t>
            </w:r>
            <w:r>
              <w:rPr>
                <w:rFonts w:ascii="方正书宋_GBK" w:hAnsi="方正书宋_GBK"/>
                <w:sz w:val="22"/>
                <w:szCs w:val="22"/>
              </w:rPr>
              <w:t>,</w:t>
            </w:r>
            <w:r>
              <w:rPr>
                <w:rFonts w:hint="eastAsia"/>
                <w:sz w:val="22"/>
                <w:szCs w:val="22"/>
              </w:rPr>
              <w:t>以此类推</w:t>
            </w:r>
            <w:r>
              <w:rPr>
                <w:rFonts w:ascii="方正书宋_GBK" w:hAnsi="方正书宋_GBK"/>
                <w:sz w:val="22"/>
                <w:szCs w:val="22"/>
              </w:rPr>
              <w:t>,</w:t>
            </w:r>
            <w:r>
              <w:rPr>
                <w:rFonts w:hint="eastAsia"/>
                <w:sz w:val="22"/>
                <w:szCs w:val="22"/>
              </w:rPr>
              <w:t>直到比出大小为止。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</w:trPr>
        <w:tc>
          <w:tcPr>
            <w:tcW w:w="1380" w:type="dxa"/>
          </w:tcPr>
          <w:p>
            <w:pPr>
              <w:pStyle w:val="6"/>
              <w:spacing w:line="12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稳</w:t>
            </w:r>
          </w:p>
          <w:p>
            <w:pPr>
              <w:pStyle w:val="6"/>
              <w:spacing w:line="12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中</w:t>
            </w:r>
          </w:p>
          <w:p>
            <w:pPr>
              <w:pStyle w:val="6"/>
              <w:spacing w:line="12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有</w:t>
            </w:r>
          </w:p>
          <w:p>
            <w:pPr>
              <w:pStyle w:val="6"/>
              <w:spacing w:line="12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升</w:t>
            </w:r>
          </w:p>
        </w:tc>
        <w:tc>
          <w:tcPr>
            <w:tcW w:w="8340" w:type="dxa"/>
          </w:tcPr>
          <w:p>
            <w:pPr>
              <w:spacing w:line="4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>
              <w:rPr>
                <w:rFonts w:hint="eastAsia"/>
                <w:sz w:val="22"/>
                <w:szCs w:val="22"/>
              </w:rPr>
              <w:t>比较下面每组数中两个数的大小。</w:t>
            </w:r>
          </w:p>
          <w:p>
            <w:pPr>
              <w:spacing w:line="4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元</w:t>
            </w:r>
            <w:r>
              <w:rPr>
                <w:sz w:val="22"/>
                <w:szCs w:val="22"/>
              </w:rPr>
              <w:drawing>
                <wp:inline distT="0" distB="0" distL="0" distR="0">
                  <wp:extent cx="188595" cy="188595"/>
                  <wp:effectExtent l="0" t="0" r="9525" b="9525"/>
                  <wp:docPr id="123" name="Y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Y.EPS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00" cy="1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>2.6</w:t>
            </w:r>
            <w:r>
              <w:rPr>
                <w:rFonts w:hint="eastAsia"/>
                <w:sz w:val="22"/>
                <w:szCs w:val="22"/>
              </w:rPr>
              <w:t>元</w:t>
            </w:r>
            <w:r>
              <w:rPr>
                <w:sz w:val="22"/>
                <w:szCs w:val="22"/>
              </w:rPr>
              <w:t>　　　　　　　　　6.35</w:t>
            </w:r>
            <w:r>
              <w:rPr>
                <w:rFonts w:hint="eastAsia"/>
                <w:sz w:val="22"/>
                <w:szCs w:val="22"/>
              </w:rPr>
              <w:t>米</w:t>
            </w:r>
            <w:r>
              <w:rPr>
                <w:sz w:val="22"/>
                <w:szCs w:val="22"/>
              </w:rPr>
              <w:drawing>
                <wp:inline distT="0" distB="0" distL="0" distR="0">
                  <wp:extent cx="188595" cy="188595"/>
                  <wp:effectExtent l="0" t="0" r="9525" b="9525"/>
                  <wp:docPr id="124" name="Y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Y.EPS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00" cy="1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>6.53</w:t>
            </w:r>
            <w:r>
              <w:rPr>
                <w:rFonts w:hint="eastAsia"/>
                <w:sz w:val="22"/>
                <w:szCs w:val="22"/>
              </w:rPr>
              <w:t>米</w:t>
            </w:r>
          </w:p>
          <w:p>
            <w:pPr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4.723</w:t>
            </w:r>
            <w:r>
              <w:rPr>
                <w:sz w:val="22"/>
                <w:szCs w:val="22"/>
              </w:rPr>
              <w:drawing>
                <wp:inline distT="0" distB="0" distL="0" distR="0">
                  <wp:extent cx="188595" cy="188595"/>
                  <wp:effectExtent l="0" t="0" r="9525" b="9525"/>
                  <wp:docPr id="125" name="Y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Y.EPS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00" cy="1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>4.79</w:t>
            </w:r>
            <w:r>
              <w:rPr>
                <w:rFonts w:hint="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0.458</w:t>
            </w:r>
            <w:r>
              <w:rPr>
                <w:sz w:val="22"/>
                <w:szCs w:val="22"/>
              </w:rPr>
              <w:drawing>
                <wp:inline distT="0" distB="0" distL="0" distR="0">
                  <wp:extent cx="188595" cy="188595"/>
                  <wp:effectExtent l="0" t="0" r="9525" b="9525"/>
                  <wp:docPr id="126" name="Y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Y.EPS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00" cy="1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>0.54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380" w:type="dxa"/>
          </w:tcPr>
          <w:p>
            <w:pPr>
              <w:pStyle w:val="6"/>
              <w:ind w:firstLine="0" w:firstLineChars="0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  <w:t>说句心里话</w:t>
            </w:r>
          </w:p>
        </w:tc>
        <w:tc>
          <w:tcPr>
            <w:tcW w:w="8340" w:type="dxa"/>
          </w:tcPr>
          <w:p>
            <w:pPr>
              <w:pStyle w:val="6"/>
              <w:ind w:firstLine="0" w:firstLineChars="0"/>
              <w:rPr>
                <w:kern w:val="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517414"/>
    <w:rsid w:val="6D535020"/>
    <w:rsid w:val="6E51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862;&#23376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2020-03-28T11:34:00Z</dcterms:created>
  <dc:creator>Bon chien</dc:creator>
  <cp:lastModifiedBy>Bon chien</cp:lastModifiedBy>
  <dcterms:modified xsi:type="dcterms:W3CDTF">2020-03-28T11:35:16Z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