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 w:eastAsia="宋体"/>
          <w:b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《在线课堂》学习单</w:t>
      </w:r>
    </w:p>
    <w:p>
      <w:pPr>
        <w:jc w:val="left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语文6年级上册第1单元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shd w:val="clear" w:color="auto" w:fill="FFFFFF"/>
              </w:rPr>
              <w:t>草原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jc w:val="left"/>
              <w:rPr>
                <w:rFonts w:hAnsi="宋体" w:cs="宋体"/>
                <w:color w:val="FF0000"/>
                <w:sz w:val="28"/>
                <w:szCs w:val="28"/>
              </w:rPr>
            </w:pPr>
            <w:r>
              <w:rPr>
                <w:rFonts w:hint="eastAsia" w:hAnsi="宋体" w:cs="宋体"/>
                <w:color w:val="FF0000"/>
                <w:sz w:val="28"/>
                <w:szCs w:val="28"/>
              </w:rPr>
              <w:t>0</w:t>
            </w:r>
            <w:r>
              <w:rPr>
                <w:rFonts w:hint="eastAsia" w:hAnsi="宋体" w:cs="宋体"/>
                <w:color w:val="FF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hint="eastAsia" w:hAnsi="宋体" w:cs="宋体"/>
                <w:color w:val="FF0000"/>
                <w:sz w:val="28"/>
                <w:szCs w:val="28"/>
              </w:rPr>
              <w:t>复习《白杨》完成下列习题。</w:t>
            </w:r>
          </w:p>
          <w:p>
            <w:pPr>
              <w:pStyle w:val="2"/>
              <w:tabs>
                <w:tab w:val="left" w:pos="4320"/>
              </w:tabs>
              <w:snapToGrid w:val="0"/>
              <w:jc w:val="left"/>
              <w:rPr>
                <w:color w:val="FF0000"/>
                <w:sz w:val="24"/>
                <w:u w:val="single"/>
              </w:rPr>
            </w:pPr>
            <w:r>
              <w:rPr>
                <w:rFonts w:hint="eastAsia"/>
                <w:color w:val="FF0000"/>
                <w:sz w:val="24"/>
              </w:rPr>
              <w:t>“</w:t>
            </w:r>
            <w:r>
              <w:rPr>
                <w:rFonts w:hint="eastAsia" w:hAnsi="宋体" w:cs="宋体"/>
                <w:color w:val="FF0000"/>
                <w:sz w:val="28"/>
                <w:szCs w:val="28"/>
              </w:rPr>
              <w:t>一棵高大的白杨</w:t>
            </w:r>
            <w:r>
              <w:rPr>
                <w:rFonts w:hint="eastAsia"/>
                <w:color w:val="FF0000"/>
                <w:sz w:val="24"/>
              </w:rPr>
              <w:t>”暗指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/>
                <w:color w:val="FF0000"/>
                <w:sz w:val="24"/>
              </w:rPr>
              <w:t>；</w:t>
            </w:r>
          </w:p>
          <w:p>
            <w:pPr>
              <w:pStyle w:val="2"/>
              <w:tabs>
                <w:tab w:val="left" w:pos="4320"/>
              </w:tabs>
              <w:snapToGrid w:val="0"/>
              <w:jc w:val="left"/>
              <w:rPr>
                <w:rFonts w:hAnsi="宋体" w:cs="宋体"/>
                <w:color w:val="FF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FF0000"/>
                <w:sz w:val="24"/>
              </w:rPr>
              <w:t>“几棵小树”暗指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                                          </w:t>
            </w:r>
            <w:r>
              <w:rPr>
                <w:rFonts w:hint="eastAsia"/>
                <w:color w:val="FF0000"/>
                <w:sz w:val="24"/>
              </w:rPr>
              <w:t xml:space="preserve"> ；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这种写法叫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color w:val="FF0000"/>
                <w:sz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</w:pP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1.看拼音写汉字。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color w:val="FF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hAnsi="宋体" w:cs="宋体"/>
                <w:color w:val="FF0000"/>
                <w:sz w:val="24"/>
                <w:szCs w:val="28"/>
                <w:shd w:val="clear" w:color="auto" w:fill="FFFFFF"/>
              </w:rPr>
              <w:t xml:space="preserve">  </w:t>
            </w:r>
            <w:r>
              <w:rPr>
                <w:rFonts w:hAnsi="宋体" w:cs="宋体"/>
                <w:color w:val="FF0000"/>
                <w:sz w:val="24"/>
                <w:szCs w:val="28"/>
                <w:shd w:val="clear" w:color="auto" w:fill="FFFFFF"/>
              </w:rPr>
              <w:t>Xuà</w:t>
            </w:r>
            <w:r>
              <w:rPr>
                <w:rFonts w:hint="eastAsia" w:hAnsi="宋体" w:cs="宋体"/>
                <w:color w:val="FF0000"/>
                <w:sz w:val="24"/>
                <w:szCs w:val="28"/>
                <w:shd w:val="clear" w:color="auto" w:fill="FFFFFF"/>
              </w:rPr>
              <w:t xml:space="preserve">n  </w:t>
            </w:r>
            <w:r>
              <w:rPr>
                <w:rFonts w:hAnsi="宋体" w:cs="宋体"/>
                <w:color w:val="FF0000"/>
                <w:sz w:val="24"/>
                <w:szCs w:val="28"/>
                <w:shd w:val="clear" w:color="auto" w:fill="FFFFFF"/>
              </w:rPr>
              <w:t>r</w:t>
            </w:r>
            <w:r>
              <w:rPr>
                <w:rFonts w:hint="eastAsia" w:hAnsi="宋体" w:eastAsia="MS Mincho" w:cs="MS Mincho"/>
                <w:color w:val="FF0000"/>
                <w:sz w:val="24"/>
                <w:szCs w:val="28"/>
                <w:shd w:val="clear" w:color="auto" w:fill="FFFFFF"/>
              </w:rPr>
              <w:t>ă</w:t>
            </w:r>
            <w:r>
              <w:rPr>
                <w:rFonts w:hint="eastAsia" w:hAnsi="宋体" w:cs="宋体"/>
                <w:color w:val="FF0000"/>
                <w:sz w:val="24"/>
                <w:szCs w:val="28"/>
                <w:shd w:val="clear" w:color="auto" w:fill="FFFFFF"/>
              </w:rPr>
              <w:t xml:space="preserve">n    cǎi hóng     </w:t>
            </w:r>
            <w:r>
              <w:rPr>
                <w:rFonts w:hint="eastAsia" w:hAnsi="宋体" w:cs="Arial"/>
                <w:color w:val="FF0000"/>
                <w:sz w:val="24"/>
                <w:szCs w:val="28"/>
              </w:rPr>
              <w:t>l</w:t>
            </w:r>
            <w:r>
              <w:rPr>
                <w:rFonts w:hint="eastAsia" w:hAnsi="宋体" w:cs="宋体"/>
                <w:color w:val="FF0000"/>
                <w:sz w:val="24"/>
                <w:szCs w:val="28"/>
                <w:shd w:val="clear" w:color="auto" w:fill="FFFFFF"/>
              </w:rPr>
              <w:t xml:space="preserve">ǐ </w:t>
            </w:r>
            <w:r>
              <w:rPr>
                <w:rFonts w:hAnsi="宋体" w:cs="宋体"/>
                <w:color w:val="FF0000"/>
                <w:sz w:val="24"/>
                <w:szCs w:val="28"/>
                <w:shd w:val="clear" w:color="auto" w:fill="FFFFFF"/>
              </w:rPr>
              <w:t>mào</w:t>
            </w:r>
            <w:r>
              <w:rPr>
                <w:rFonts w:hint="eastAsia" w:hAnsi="宋体" w:cs="宋体"/>
                <w:color w:val="FF0000"/>
                <w:sz w:val="24"/>
                <w:szCs w:val="28"/>
                <w:shd w:val="clear" w:color="auto" w:fill="FFFFFF"/>
              </w:rPr>
              <w:t xml:space="preserve">       </w:t>
            </w:r>
            <w:r>
              <w:rPr>
                <w:rFonts w:hAnsi="宋体" w:cs="宋体"/>
                <w:color w:val="FF0000"/>
                <w:sz w:val="24"/>
                <w:szCs w:val="28"/>
                <w:shd w:val="clear" w:color="auto" w:fill="FFFFFF"/>
              </w:rPr>
              <w:t>shu</w:t>
            </w:r>
            <w:r>
              <w:rPr>
                <w:rFonts w:hint="eastAsia" w:hAnsi="宋体" w:cs="宋体"/>
                <w:color w:val="FF0000"/>
                <w:sz w:val="24"/>
                <w:szCs w:val="28"/>
                <w:shd w:val="clear" w:color="auto" w:fill="FFFFFF"/>
              </w:rPr>
              <w:t>ā</w:t>
            </w:r>
            <w:r>
              <w:rPr>
                <w:rFonts w:hAnsi="宋体" w:cs="宋体"/>
                <w:color w:val="FF0000"/>
                <w:sz w:val="24"/>
                <w:szCs w:val="28"/>
                <w:shd w:val="clear" w:color="auto" w:fill="FFFFFF"/>
              </w:rPr>
              <w:t>i</w:t>
            </w:r>
            <w:r>
              <w:rPr>
                <w:rFonts w:hint="eastAsia" w:hAnsi="宋体" w:cs="宋体"/>
                <w:color w:val="FF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hAnsi="宋体" w:cs="宋体"/>
                <w:color w:val="FF0000"/>
                <w:sz w:val="24"/>
                <w:szCs w:val="28"/>
                <w:shd w:val="clear" w:color="auto" w:fill="FFFFFF"/>
              </w:rPr>
              <w:t>jião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</w:pP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     </w:t>
            </w:r>
            <w:r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   </w:t>
            </w:r>
            <w:r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      </w:t>
            </w:r>
            <w:r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   </w:t>
            </w:r>
            <w:r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       </w:t>
            </w:r>
            <w:r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   </w:t>
            </w:r>
            <w:r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  <w:t>(</w:t>
            </w: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        </w:t>
            </w:r>
            <w:r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   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color w:val="FF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hAnsi="宋体" w:cs="宋体"/>
                <w:color w:val="FF0000"/>
                <w:sz w:val="24"/>
                <w:szCs w:val="28"/>
                <w:shd w:val="clear" w:color="auto" w:fill="FFFFFF"/>
              </w:rPr>
              <w:t xml:space="preserve">  lǚ tǎn     chén liè      yīshang        dòu fu</w:t>
            </w:r>
          </w:p>
          <w:p>
            <w:pPr>
              <w:pStyle w:val="2"/>
              <w:tabs>
                <w:tab w:val="left" w:pos="4320"/>
              </w:tabs>
              <w:snapToGrid w:val="0"/>
              <w:ind w:left="90"/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</w:pPr>
            <w:r>
              <w:rPr>
                <w:rFonts w:hint="eastAsia" w:hAnsi="宋体" w:cs="宋体"/>
                <w:color w:val="444444"/>
                <w:sz w:val="24"/>
                <w:szCs w:val="28"/>
                <w:shd w:val="clear" w:color="auto" w:fill="FFFFFF"/>
              </w:rPr>
              <w:t xml:space="preserve">（    ）   （    ） （     ） （      ） </w:t>
            </w:r>
          </w:p>
          <w:p>
            <w:pPr>
              <w:pStyle w:val="2"/>
              <w:tabs>
                <w:tab w:val="left" w:pos="4320"/>
              </w:tabs>
              <w:snapToGrid w:val="0"/>
              <w:ind w:left="90"/>
              <w:rPr>
                <w:rFonts w:hAnsi="宋体" w:cs="宋体"/>
                <w:color w:val="444444"/>
                <w:sz w:val="24"/>
                <w:szCs w:val="28"/>
                <w:shd w:val="clear" w:color="auto" w:fill="FFFFFF"/>
              </w:rPr>
            </w:pPr>
            <w:r>
              <w:rPr>
                <w:rFonts w:hint="eastAsia" w:hAnsi="宋体" w:cs="宋体"/>
                <w:color w:val="0C0C0C" w:themeColor="text1" w:themeTint="F2"/>
                <w:sz w:val="24"/>
                <w:szCs w:val="24"/>
                <w:shd w:val="clear" w:color="auto" w:fill="FFFFFF"/>
              </w:rPr>
              <w:t>2.组词。</w:t>
            </w:r>
          </w:p>
          <w:p>
            <w:pPr>
              <w:pStyle w:val="2"/>
              <w:tabs>
                <w:tab w:val="left" w:pos="4320"/>
              </w:tabs>
              <w:snapToGrid w:val="0"/>
              <w:ind w:left="90"/>
              <w:rPr>
                <w:rFonts w:hAnsi="宋体" w:cs="宋体"/>
                <w:color w:val="0C0C0C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宋体" w:cs="宋体"/>
                <w:color w:val="0C0C0C" w:themeColor="text1" w:themeTint="F2"/>
                <w:sz w:val="24"/>
                <w:szCs w:val="24"/>
                <w:shd w:val="clear" w:color="auto" w:fill="FFFFFF"/>
              </w:rPr>
              <w:t xml:space="preserve"> 毯 （   ） 陈（  ） 裳（  ） 虹（  ）</w:t>
            </w:r>
          </w:p>
          <w:p>
            <w:pPr>
              <w:rPr>
                <w:rFonts w:ascii="宋体" w:hAnsi="宋体" w:eastAsia="宋体" w:cs="宋体"/>
                <w:color w:val="0C0C0C" w:themeColor="text1" w:themeTint="F2"/>
              </w:rPr>
            </w:pPr>
            <w:r>
              <w:rPr>
                <w:rFonts w:hint="eastAsia" w:hAnsi="宋体" w:cs="宋体"/>
                <w:color w:val="0C0C0C" w:themeColor="text1" w:themeTint="F2"/>
                <w:sz w:val="24"/>
                <w:szCs w:val="24"/>
                <w:shd w:val="clear" w:color="auto" w:fill="FFFFFF"/>
              </w:rPr>
              <w:t xml:space="preserve">  蹄（   ）  腐（  ） 稍（  ） 微（  ）</w:t>
            </w:r>
          </w:p>
          <w:p>
            <w:pPr>
              <w:rPr>
                <w:rFonts w:ascii="宋体" w:hAnsi="宋体" w:eastAsia="宋体" w:cs="宋体"/>
                <w:color w:val="0C0C0C" w:themeColor="text1" w:themeTint="F2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</w:rPr>
              <w:t xml:space="preserve"> 3.在文中找出静态和动态描写的句子（各一句）。</w:t>
            </w:r>
          </w:p>
          <w:p>
            <w:pPr>
              <w:rPr>
                <w:rFonts w:ascii="宋体" w:hAnsi="宋体" w:eastAsia="宋体" w:cs="宋体"/>
                <w:color w:val="0C0C0C" w:themeColor="text1" w:themeTint="F2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</w:rPr>
              <w:t xml:space="preserve">  静态：_________________________________________________。</w:t>
            </w:r>
          </w:p>
          <w:p>
            <w:r>
              <w:rPr>
                <w:rFonts w:hint="eastAsia"/>
              </w:rPr>
              <w:t xml:space="preserve">  动态：_________________________________________________。</w:t>
            </w:r>
          </w:p>
          <w:p>
            <w:pPr>
              <w:rPr>
                <w:rFonts w:ascii="宋体" w:hAnsi="宋体" w:eastAsia="宋体" w:cs="宋体"/>
                <w:color w:val="0C0C0C" w:themeColor="text1" w:themeTint="F2"/>
              </w:rPr>
            </w:pPr>
          </w:p>
          <w:p>
            <w:pPr>
              <w:rPr>
                <w:rFonts w:ascii="宋体" w:hAnsi="宋体" w:eastAsia="宋体" w:cs="宋体"/>
                <w:color w:val="0C0C0C" w:themeColor="text1" w:themeTint="F2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</w:rPr>
              <w:t xml:space="preserve"> 4、课文内容填空。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</w:rPr>
              <w:t xml:space="preserve">   天空是那么明朗，使我总想高歌一曲，表示我______________。在天底下，_________，而并不茫茫。四面都有小丘，平地是_____，小丘是______。羊群嫩一会儿_________，一会儿又__________，走在哪里都像给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5、阅读理解，回答问题。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（1）好客的主人是怎样招待客人的？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______________________________________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从这文中哪些地方可以看出蒙汉两族人民情谊很深？写下来。</w:t>
            </w:r>
          </w:p>
          <w:p>
            <w:pPr>
              <w:spacing w:beforeLines="50"/>
              <w:rPr>
                <w:rFonts w:asciiTheme="majorEastAsia" w:hAnsiTheme="majorEastAsia" w:eastAsiaTheme="majorEastAsia" w:cstheme="majorEastAsia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_________________________________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56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23E87B"/>
    <w:multiLevelType w:val="singleLevel"/>
    <w:tmpl w:val="B623E87B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827F61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1301</TotalTime>
  <ScaleCrop>false</ScaleCrop>
  <LinksUpToDate>false</LinksUpToDate>
  <CharactersWithSpaces>37813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2020-07-24T13:16:26Z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