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13" name="图片 21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3《江南》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</w:t>
            </w:r>
            <w:r>
              <w:rPr>
                <w:rFonts w:hint="eastAsia" w:hAnsi="宋体"/>
                <w:sz w:val="24"/>
              </w:rPr>
              <w:t>说一说采莲的情况</w:t>
            </w:r>
            <w:r>
              <w:rPr>
                <w:rFonts w:hint="eastAsia" w:hAnsi="宋体" w:cs="宋体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</w:rPr>
              <w:t>开火车读，同桌赛读。小组赛读，男女生赛读。3.观察字形，学写生字，自主积累词语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1.给下列的生字注音。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）（    ）（    ）（    ）（    ）（    ）（    ）（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江      可    采     莲     南    西      东      北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2.读课文，把句子补充完整。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江南可采莲，莲叶何田田。鱼戏莲叶间，鱼戏莲叶（  ），鱼戏莲叶（  ），鱼戏莲叶南，鱼戏莲叶北。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结合他们的年龄特点，使用具体生动的语言，并结合诗文中具体可感知的形象，引导学生理解诗文。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444392"/>
    <w:rsid w:val="1D8C4F59"/>
    <w:rsid w:val="28B06154"/>
    <w:rsid w:val="29AC00E8"/>
    <w:rsid w:val="43B36C92"/>
    <w:rsid w:val="5003297A"/>
    <w:rsid w:val="5DA45CB7"/>
    <w:rsid w:val="688224A3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2020-09-22T07:22:17Z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