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b/>
          <w:sz w:val="32"/>
          <w:szCs w:val="32"/>
        </w:rPr>
      </w:pPr>
      <w:r>
        <w:rPr>
          <w:rFonts w:ascii="黑体" w:hAnsi="黑体" w:eastAsia="黑体"/>
          <w:b/>
          <w:sz w:val="32"/>
          <w:szCs w:val="32"/>
        </w:rPr>
        <w:drawing>
          <wp:inline distT="0" distB="0" distL="0" distR="0">
            <wp:extent cx="1273175" cy="360680"/>
            <wp:effectExtent l="0" t="0" r="3175" b="1270"/>
            <wp:docPr id="100" name="图片 100" descr="F:\翠小资料\备课资料\微课准备\logo(透明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F:\翠小资料\备课资料\微课准备\logo(透明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32" cy="3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sz w:val="32"/>
          <w:szCs w:val="32"/>
        </w:rPr>
        <w:t xml:space="preserve">          《在线课堂》学习单</w:t>
      </w:r>
    </w:p>
    <w:p>
      <w:pPr>
        <w:ind w:firstLine="1400" w:firstLineChars="5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班级：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 </w:t>
      </w:r>
      <w:r>
        <w:rPr>
          <w:rFonts w:ascii="黑体" w:hAnsi="黑体" w:eastAsia="黑体"/>
          <w:sz w:val="28"/>
          <w:szCs w:val="28"/>
          <w:u w:val="single"/>
        </w:rPr>
        <w:t xml:space="preserve">  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 </w:t>
      </w:r>
      <w:r>
        <w:rPr>
          <w:rFonts w:ascii="黑体" w:hAnsi="黑体" w:eastAsia="黑体"/>
          <w:sz w:val="28"/>
          <w:szCs w:val="28"/>
          <w:u w:val="single"/>
        </w:rPr>
        <w:t xml:space="preserve">  </w:t>
      </w:r>
      <w:r>
        <w:rPr>
          <w:rFonts w:hint="eastAsia" w:ascii="黑体" w:hAnsi="黑体" w:eastAsia="黑体"/>
          <w:sz w:val="28"/>
          <w:szCs w:val="28"/>
        </w:rPr>
        <w:t xml:space="preserve">        姓名：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    </w:t>
      </w:r>
      <w:r>
        <w:rPr>
          <w:rFonts w:ascii="黑体" w:hAnsi="黑体" w:eastAsia="黑体"/>
          <w:sz w:val="28"/>
          <w:szCs w:val="28"/>
          <w:u w:val="single"/>
        </w:rPr>
        <w:t xml:space="preserve">    </w:t>
      </w:r>
      <w:r>
        <w:rPr>
          <w:rFonts w:hint="eastAsia" w:ascii="黑体" w:hAnsi="黑体" w:eastAsia="黑体"/>
          <w:sz w:val="28"/>
          <w:szCs w:val="28"/>
          <w:u w:val="single"/>
        </w:rPr>
        <w:t xml:space="preserve">       </w:t>
      </w:r>
      <w:r>
        <w:rPr>
          <w:rFonts w:hint="eastAsia" w:ascii="宋体" w:hAnsi="宋体" w:eastAsia="宋体"/>
          <w:sz w:val="28"/>
          <w:szCs w:val="28"/>
        </w:rPr>
        <w:t xml:space="preserve"> </w:t>
      </w:r>
    </w:p>
    <w:tbl>
      <w:tblPr>
        <w:tblStyle w:val="8"/>
        <w:tblpPr w:leftFromText="180" w:rightFromText="180" w:vertAnchor="text" w:horzAnchor="margin" w:tblpY="353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384" w:type="dxa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单元</w:t>
            </w:r>
          </w:p>
        </w:tc>
        <w:tc>
          <w:tcPr>
            <w:tcW w:w="8363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数学4年级下册第5单元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384" w:type="dxa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课题</w:t>
            </w:r>
          </w:p>
        </w:tc>
        <w:tc>
          <w:tcPr>
            <w:tcW w:w="8363" w:type="dxa"/>
          </w:tcPr>
          <w:p>
            <w:pPr>
              <w:rPr>
                <w:sz w:val="28"/>
                <w:szCs w:val="28"/>
              </w:rPr>
            </w:pPr>
            <w:bookmarkStart w:id="0" w:name="_GoBack"/>
            <w:r>
              <w:rPr>
                <w:rFonts w:hint="eastAsia"/>
                <w:sz w:val="28"/>
                <w:szCs w:val="28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数学广角——优化（沏茶问题）</w:t>
            </w:r>
            <w:r>
              <w:rPr>
                <w:rFonts w:hint="eastAsia"/>
                <w:sz w:val="28"/>
                <w:szCs w:val="28"/>
              </w:rPr>
              <w:t>》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384" w:type="dxa"/>
          </w:tcPr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温</w:t>
            </w:r>
          </w:p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故</w:t>
            </w:r>
          </w:p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知</w:t>
            </w:r>
          </w:p>
          <w:p>
            <w:pPr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新</w:t>
            </w:r>
          </w:p>
        </w:tc>
        <w:tc>
          <w:tcPr>
            <w:tcW w:w="8363" w:type="dxa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1、大家平时沏茶要做哪些事呢</w:t>
            </w:r>
            <w:r>
              <w:rPr>
                <w:rFonts w:hint="eastAsia"/>
                <w:sz w:val="28"/>
                <w:szCs w:val="28"/>
              </w:rPr>
              <w:t>？</w:t>
            </w:r>
          </w:p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7" w:hRule="atLeast"/>
        </w:trPr>
        <w:tc>
          <w:tcPr>
            <w:tcW w:w="1384" w:type="dxa"/>
          </w:tcPr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</w:p>
          <w:p>
            <w:pPr>
              <w:pStyle w:val="10"/>
              <w:ind w:firstLine="0" w:firstLineChars="0"/>
              <w:rPr>
                <w:rFonts w:ascii="宋体" w:hAnsi="宋体" w:eastAsia="宋体"/>
                <w:sz w:val="28"/>
                <w:szCs w:val="28"/>
              </w:rPr>
            </w:pPr>
          </w:p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自</w:t>
            </w:r>
          </w:p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主</w:t>
            </w:r>
          </w:p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攀</w:t>
            </w:r>
          </w:p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登</w:t>
            </w:r>
          </w:p>
          <w:p>
            <w:pPr>
              <w:pStyle w:val="10"/>
              <w:ind w:firstLine="0" w:firstLineChars="0"/>
              <w:rPr>
                <w:rFonts w:ascii="宋体" w:hAnsi="宋体" w:eastAsia="宋体"/>
                <w:sz w:val="28"/>
                <w:szCs w:val="28"/>
              </w:rPr>
            </w:pPr>
          </w:p>
        </w:tc>
        <w:tc>
          <w:tcPr>
            <w:tcW w:w="8363" w:type="dxa"/>
          </w:tcPr>
          <w:p>
            <w:pPr>
              <w:pStyle w:val="2"/>
              <w:numPr>
                <w:ilvl w:val="0"/>
                <w:numId w:val="1"/>
              </w:numPr>
              <w:tabs>
                <w:tab w:val="left" w:pos="4320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47625</wp:posOffset>
                  </wp:positionV>
                  <wp:extent cx="2683510" cy="2355850"/>
                  <wp:effectExtent l="0" t="0" r="2540" b="6350"/>
                  <wp:wrapSquare wrapText="bothSides"/>
                  <wp:docPr id="13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235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怎样才能尽快让客人喝到茶水呢？</w:t>
            </w:r>
          </w:p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INCLUDEPICTURE"AA153.tif"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2134870" cy="548005"/>
                  <wp:effectExtent l="0" t="0" r="17780" b="4445"/>
                  <wp:docPr id="1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54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  <w:p>
            <w:pPr>
              <w:pStyle w:val="2"/>
              <w:snapToGrid w:val="0"/>
              <w:spacing w:line="360" w:lineRule="auto"/>
              <w:ind w:firstLine="420" w:firstLineChars="20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（1）</w:t>
            </w:r>
            <w:r>
              <w:rPr>
                <w:rFonts w:ascii="Times New Roman" w:hAnsi="Times New Roman" w:cs="Times New Roman"/>
              </w:rPr>
              <w:t>观察流程图，怎样安排比较合理并且节省时间？</w:t>
            </w:r>
          </w:p>
          <w:p>
            <w:pPr>
              <w:pStyle w:val="2"/>
              <w:snapToGrid w:val="0"/>
              <w:spacing w:line="360" w:lineRule="auto"/>
              <w:ind w:firstLine="420" w:firstLineChars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归纳：能同时做的事情尽量同时做，这样才能节省时间。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384" w:type="dxa"/>
          </w:tcPr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稳</w:t>
            </w:r>
          </w:p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中</w:t>
            </w:r>
          </w:p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有</w:t>
            </w:r>
          </w:p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升</w:t>
            </w:r>
          </w:p>
        </w:tc>
        <w:tc>
          <w:tcPr>
            <w:tcW w:w="8363" w:type="dxa"/>
          </w:tcPr>
          <w:tbl>
            <w:tblPr>
              <w:tblStyle w:val="7"/>
              <w:tblpPr w:leftFromText="180" w:rightFromText="180" w:vertAnchor="text" w:horzAnchor="page" w:tblpX="4672" w:tblpY="169"/>
              <w:tblW w:w="3300" w:type="dxa"/>
              <w:tblCellSpacing w:w="0" w:type="dxa"/>
              <w:tblInd w:w="0" w:type="dxa"/>
              <w:tblBorders>
                <w:top w:val="single" w:color="auto" w:sz="6" w:space="0"/>
                <w:left w:val="single" w:color="auto" w:sz="6" w:space="0"/>
                <w:bottom w:val="single" w:color="auto" w:sz="6" w:space="0"/>
                <w:right w:val="single" w:color="auto" w:sz="6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05"/>
              <w:gridCol w:w="1195"/>
            </w:tblGrid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6" w:hRule="atLeast"/>
                <w:tblCellSpacing w:w="0" w:type="dxa"/>
              </w:trPr>
              <w:tc>
                <w:tcPr>
                  <w:tcW w:w="2105" w:type="dxa"/>
                  <w:shd w:val="clear" w:color="auto" w:fill="FFFFFF"/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  <w:t>找杯子倒开水</w:t>
                  </w:r>
                </w:p>
              </w:tc>
              <w:tc>
                <w:tcPr>
                  <w:tcW w:w="1195" w:type="dxa"/>
                  <w:shd w:val="clear" w:color="auto" w:fill="FFFFFF"/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  <w:t>1分钟</w:t>
                  </w: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6" w:hRule="atLeast"/>
                <w:tblCellSpacing w:w="0" w:type="dxa"/>
              </w:trPr>
              <w:tc>
                <w:tcPr>
                  <w:tcW w:w="2105" w:type="dxa"/>
                  <w:shd w:val="clear" w:color="auto" w:fill="FFFFFF"/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  <w:t>等开水变温</w:t>
                  </w:r>
                </w:p>
              </w:tc>
              <w:tc>
                <w:tcPr>
                  <w:tcW w:w="1195" w:type="dxa"/>
                  <w:shd w:val="clear" w:color="auto" w:fill="FFFFFF"/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  <w:t>6分钟</w:t>
                  </w: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6" w:hRule="atLeast"/>
                <w:tblCellSpacing w:w="0" w:type="dxa"/>
              </w:trPr>
              <w:tc>
                <w:tcPr>
                  <w:tcW w:w="2105" w:type="dxa"/>
                  <w:shd w:val="clear" w:color="auto" w:fill="FFFFFF"/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  <w:t>找感冒药</w:t>
                  </w:r>
                </w:p>
              </w:tc>
              <w:tc>
                <w:tcPr>
                  <w:tcW w:w="1195" w:type="dxa"/>
                  <w:shd w:val="clear" w:color="auto" w:fill="FFFFFF"/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  <w:t>1分钟</w:t>
                  </w:r>
                </w:p>
              </w:tc>
            </w:tr>
            <w:tr>
              <w:tblPrEx>
                <w:tblBorders>
                  <w:top w:val="single" w:color="auto" w:sz="6" w:space="0"/>
                  <w:left w:val="single" w:color="auto" w:sz="6" w:space="0"/>
                  <w:bottom w:val="single" w:color="auto" w:sz="6" w:space="0"/>
                  <w:right w:val="single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6" w:hRule="atLeast"/>
                <w:tblCellSpacing w:w="0" w:type="dxa"/>
              </w:trPr>
              <w:tc>
                <w:tcPr>
                  <w:tcW w:w="2105" w:type="dxa"/>
                  <w:shd w:val="clear" w:color="auto" w:fill="FFFFFF"/>
                  <w:vAlign w:val="center"/>
                </w:tcPr>
                <w:p>
                  <w:pPr>
                    <w:widowControl/>
                    <w:spacing w:line="360" w:lineRule="auto"/>
                    <w:jc w:val="left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  <w:t>量体温</w:t>
                  </w:r>
                </w:p>
              </w:tc>
              <w:tc>
                <w:tcPr>
                  <w:tcW w:w="1195" w:type="dxa"/>
                  <w:shd w:val="clear" w:color="auto" w:fill="FFFFFF"/>
                  <w:vAlign w:val="center"/>
                </w:tcPr>
                <w:p>
                  <w:pPr>
                    <w:widowControl/>
                    <w:spacing w:line="360" w:lineRule="auto"/>
                    <w:jc w:val="center"/>
                    <w:rPr>
                      <w:rFonts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bidi="ar"/>
                    </w:rPr>
                    <w:t>5分钟</w:t>
                  </w:r>
                </w:p>
              </w:tc>
            </w:tr>
          </w:tbl>
          <w:p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小华感冒了，吃完药后，要赶快休息。</w:t>
            </w:r>
          </w:p>
          <w:p>
            <w:pPr>
              <w:widowControl/>
              <w:spacing w:line="360" w:lineRule="auto"/>
              <w:ind w:firstLine="240" w:firstLineChars="1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怎样安排最合理又省时？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</w:p>
          <w:p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384" w:type="dxa"/>
          </w:tcPr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szCs w:val="21"/>
              </w:rPr>
            </w:pPr>
          </w:p>
          <w:p>
            <w:pPr>
              <w:pStyle w:val="10"/>
              <w:ind w:firstLine="0" w:firstLineChars="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说句心里话</w:t>
            </w:r>
          </w:p>
        </w:tc>
        <w:tc>
          <w:tcPr>
            <w:tcW w:w="8363" w:type="dxa"/>
          </w:tcPr>
          <w:p>
            <w:pPr>
              <w:pStyle w:val="10"/>
              <w:ind w:firstLine="0" w:firstLineChars="0"/>
              <w:rPr>
                <w:sz w:val="28"/>
                <w:szCs w:val="28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851" w:right="1080" w:bottom="709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8252729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28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9E9F0"/>
    <w:multiLevelType w:val="singleLevel"/>
    <w:tmpl w:val="3CF9E9F0"/>
    <w:lvl w:ilvl="0" w:tentative="0">
      <w:start w:val="2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082"/>
    <w:rsid w:val="00084EEB"/>
    <w:rsid w:val="000A2125"/>
    <w:rsid w:val="000B31DD"/>
    <w:rsid w:val="001034D5"/>
    <w:rsid w:val="001201E8"/>
    <w:rsid w:val="00124118"/>
    <w:rsid w:val="001453F6"/>
    <w:rsid w:val="001D279B"/>
    <w:rsid w:val="00252EEC"/>
    <w:rsid w:val="00280574"/>
    <w:rsid w:val="00282CF4"/>
    <w:rsid w:val="002D5741"/>
    <w:rsid w:val="002E0CD6"/>
    <w:rsid w:val="002E15AF"/>
    <w:rsid w:val="00326BD3"/>
    <w:rsid w:val="00327111"/>
    <w:rsid w:val="00336A2C"/>
    <w:rsid w:val="00347BAA"/>
    <w:rsid w:val="003E0CB3"/>
    <w:rsid w:val="004208B6"/>
    <w:rsid w:val="00426A5D"/>
    <w:rsid w:val="00453371"/>
    <w:rsid w:val="00483676"/>
    <w:rsid w:val="004D6B0B"/>
    <w:rsid w:val="004F5F36"/>
    <w:rsid w:val="00526F42"/>
    <w:rsid w:val="00562450"/>
    <w:rsid w:val="00583E84"/>
    <w:rsid w:val="005F3A25"/>
    <w:rsid w:val="0064224F"/>
    <w:rsid w:val="006553C9"/>
    <w:rsid w:val="006958D4"/>
    <w:rsid w:val="00703746"/>
    <w:rsid w:val="007050AC"/>
    <w:rsid w:val="0073479E"/>
    <w:rsid w:val="00814DBA"/>
    <w:rsid w:val="008D20A9"/>
    <w:rsid w:val="00972EA1"/>
    <w:rsid w:val="00A5126F"/>
    <w:rsid w:val="00A644F7"/>
    <w:rsid w:val="00AC2B6D"/>
    <w:rsid w:val="00AC7B7D"/>
    <w:rsid w:val="00AF40E6"/>
    <w:rsid w:val="00AF6989"/>
    <w:rsid w:val="00B266A9"/>
    <w:rsid w:val="00B6260B"/>
    <w:rsid w:val="00C11D35"/>
    <w:rsid w:val="00C11D95"/>
    <w:rsid w:val="00C32082"/>
    <w:rsid w:val="00C57236"/>
    <w:rsid w:val="00C65D24"/>
    <w:rsid w:val="00CD09D1"/>
    <w:rsid w:val="00CE2EC6"/>
    <w:rsid w:val="00D12739"/>
    <w:rsid w:val="00D515E3"/>
    <w:rsid w:val="00D60119"/>
    <w:rsid w:val="00D8208F"/>
    <w:rsid w:val="00E43EF5"/>
    <w:rsid w:val="00E7207D"/>
    <w:rsid w:val="00E721F5"/>
    <w:rsid w:val="00E72B08"/>
    <w:rsid w:val="00F10AE9"/>
    <w:rsid w:val="00F23879"/>
    <w:rsid w:val="00F23FD9"/>
    <w:rsid w:val="00F3557C"/>
    <w:rsid w:val="00F6138B"/>
    <w:rsid w:val="0509317E"/>
    <w:rsid w:val="05B53C17"/>
    <w:rsid w:val="0C16712C"/>
    <w:rsid w:val="0DDB206C"/>
    <w:rsid w:val="13B62FD4"/>
    <w:rsid w:val="149C49D4"/>
    <w:rsid w:val="171B3F0A"/>
    <w:rsid w:val="17D937F2"/>
    <w:rsid w:val="1DCD35E0"/>
    <w:rsid w:val="1F414F8B"/>
    <w:rsid w:val="1FC51D31"/>
    <w:rsid w:val="1FFE3D31"/>
    <w:rsid w:val="20DD7ACE"/>
    <w:rsid w:val="217851EF"/>
    <w:rsid w:val="23280065"/>
    <w:rsid w:val="270E68C8"/>
    <w:rsid w:val="2C6F624C"/>
    <w:rsid w:val="2C7E6865"/>
    <w:rsid w:val="2E181D20"/>
    <w:rsid w:val="2FF31537"/>
    <w:rsid w:val="34124A92"/>
    <w:rsid w:val="3AF11273"/>
    <w:rsid w:val="40275ED4"/>
    <w:rsid w:val="42923034"/>
    <w:rsid w:val="42B00AF0"/>
    <w:rsid w:val="434F1CE9"/>
    <w:rsid w:val="454E06D3"/>
    <w:rsid w:val="458D1B74"/>
    <w:rsid w:val="459D0CE9"/>
    <w:rsid w:val="47296F08"/>
    <w:rsid w:val="4C0673A0"/>
    <w:rsid w:val="4E44008C"/>
    <w:rsid w:val="4F501BD9"/>
    <w:rsid w:val="5A910DC7"/>
    <w:rsid w:val="5D225604"/>
    <w:rsid w:val="5DED6377"/>
    <w:rsid w:val="61CF0E90"/>
    <w:rsid w:val="641C4C08"/>
    <w:rsid w:val="685A7AFF"/>
    <w:rsid w:val="6A2A7988"/>
    <w:rsid w:val="6A72390F"/>
    <w:rsid w:val="6B027624"/>
    <w:rsid w:val="6F2974E6"/>
    <w:rsid w:val="7041253E"/>
    <w:rsid w:val="70722039"/>
    <w:rsid w:val="72653FF3"/>
    <w:rsid w:val="72EE6505"/>
    <w:rsid w:val="756B563C"/>
    <w:rsid w:val="7D99404C"/>
    <w:rsid w:val="7E275DD5"/>
    <w:rsid w:val="7E65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5"/>
    <w:qFormat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黑体" w:cs="Times New Roman"/>
      <w:b/>
      <w:sz w:val="18"/>
      <w:szCs w:val="18"/>
    </w:rPr>
  </w:style>
  <w:style w:type="paragraph" w:styleId="6">
    <w:name w:val="Normal (Web)"/>
    <w:basedOn w:val="1"/>
    <w:unhideWhenUsed/>
    <w:qFormat/>
    <w:uiPriority w:val="99"/>
    <w:rPr>
      <w:sz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9"/>
    <w:link w:val="5"/>
    <w:qFormat/>
    <w:uiPriority w:val="0"/>
    <w:rPr>
      <w:rFonts w:ascii="Times New Roman" w:hAnsi="Times New Roman" w:eastAsia="黑体" w:cs="Times New Roman"/>
      <w:b/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纯文本 字符"/>
    <w:basedOn w:val="9"/>
    <w:qFormat/>
    <w:uiPriority w:val="0"/>
    <w:rPr>
      <w:rFonts w:ascii="宋体" w:hAnsi="Courier New" w:eastAsia="宋体" w:cs="Courier New"/>
      <w:szCs w:val="21"/>
    </w:rPr>
  </w:style>
  <w:style w:type="character" w:customStyle="1" w:styleId="15">
    <w:name w:val="纯文本 字符1"/>
    <w:basedOn w:val="9"/>
    <w:link w:val="2"/>
    <w:qFormat/>
    <w:uiPriority w:val="0"/>
    <w:rPr>
      <w:rFonts w:hint="eastAsia" w:ascii="宋体" w:hAnsi="Courier New" w:eastAsia="宋体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AA154.tif" TargetMode="External"/><Relationship Id="rId8" Type="http://schemas.openxmlformats.org/officeDocument/2006/relationships/image" Target="media/image3.png"/><Relationship Id="rId7" Type="http://schemas.openxmlformats.org/officeDocument/2006/relationships/image" Target="A226.tif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BB5373-675A-4E75-B87F-20B3E8443B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2102</Words>
  <Characters>11983</Characters>
  <Lines>99</Lines>
  <Paragraphs>28</Paragraphs>
  <TotalTime>0</TotalTime>
  <ScaleCrop>false</ScaleCrop>
  <LinksUpToDate>false</LinksUpToDate>
  <CharactersWithSpaces>14057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2018-08-27T08:00:00Z</dcterms:created>
  <dc:creator>zhaojun tang</dc:creator>
  <cp:lastModifiedBy>Bon chien</cp:lastModifiedBy>
  <cp:lastPrinted>2019-02-16T08:06:00Z</cp:lastPrinted>
  <dcterms:modified xsi:type="dcterms:W3CDTF">2020-10-15T08:04:51Z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